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D21" w:rsidRPr="00D712DB" w:rsidRDefault="00402D21" w:rsidP="00402D21">
      <w:pPr>
        <w:spacing w:after="100" w:afterAutospacing="1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2E4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Figure 1.</w:t>
      </w:r>
      <w:r w:rsidRPr="00172E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172E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Heuristic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172E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resenting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Pr="00172E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edication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r w:rsidRPr="00172E41">
        <w:rPr>
          <w:rFonts w:ascii="Times New Roman" w:hAnsi="Times New Roman" w:cs="Times New Roman"/>
          <w:color w:val="000000" w:themeColor="text1"/>
          <w:sz w:val="24"/>
          <w:szCs w:val="24"/>
        </w:rPr>
        <w:t>iteracy in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context of health l</w:t>
      </w:r>
      <w:r w:rsidRPr="00172E41">
        <w:rPr>
          <w:rFonts w:ascii="Times New Roman" w:hAnsi="Times New Roman" w:cs="Times New Roman"/>
          <w:color w:val="000000" w:themeColor="text1"/>
          <w:sz w:val="24"/>
          <w:szCs w:val="24"/>
        </w:rPr>
        <w:t>iteracy.</w:t>
      </w:r>
      <w:proofErr w:type="gramEnd"/>
      <w:r w:rsidRPr="00172E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Common tools to me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asure health l</w:t>
      </w:r>
      <w:r w:rsidRPr="00172E41">
        <w:rPr>
          <w:rFonts w:ascii="Times New Roman" w:hAnsi="Times New Roman" w:cs="Times New Roman"/>
          <w:color w:val="000000" w:themeColor="text1"/>
          <w:sz w:val="24"/>
          <w:szCs w:val="24"/>
        </w:rPr>
        <w:t>iteracy are the</w:t>
      </w:r>
      <w:r w:rsidRPr="00FB4671">
        <w:rPr>
          <w:rFonts w:ascii="Times New Roman" w:hAnsi="Times New Roman" w:cs="Times New Roman"/>
          <w:sz w:val="24"/>
          <w:szCs w:val="24"/>
        </w:rPr>
        <w:t xml:space="preserve"> </w:t>
      </w:r>
      <w:r w:rsidRPr="004A7E42">
        <w:rPr>
          <w:rFonts w:ascii="Times New Roman" w:hAnsi="Times New Roman" w:cs="Times New Roman"/>
          <w:color w:val="000000" w:themeColor="text1"/>
          <w:sz w:val="24"/>
          <w:szCs w:val="24"/>
        </w:rPr>
        <w:t>Rapid Estimate of Adult Literacy in Medicine (REALM), the Test of Functional Health Literacy in Adults (TOFHLA), and New Vital Sign (NVS)</w:t>
      </w:r>
      <w:r w:rsidRPr="00EC76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questionnaires. </w:t>
      </w:r>
      <w:r w:rsidRPr="00C249F7">
        <w:rPr>
          <w:rFonts w:ascii="Times New Roman" w:hAnsi="Times New Roman" w:cs="Times New Roman"/>
          <w:color w:val="000000" w:themeColor="text1"/>
          <w:sz w:val="24"/>
          <w:szCs w:val="24"/>
        </w:rPr>
        <w:t>The Medication Literacy Assessment tool (</w:t>
      </w:r>
      <w:proofErr w:type="spellStart"/>
      <w:r w:rsidRPr="00C249F7">
        <w:rPr>
          <w:rFonts w:ascii="Times New Roman" w:hAnsi="Times New Roman" w:cs="Times New Roman"/>
          <w:color w:val="000000" w:themeColor="text1"/>
          <w:sz w:val="24"/>
          <w:szCs w:val="24"/>
        </w:rPr>
        <w:t>MedLitRxSE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is a questionnaire to specifically measure medication literacy. </w:t>
      </w:r>
      <w:r w:rsidRPr="009B7DEF">
        <w:rPr>
          <w:rFonts w:ascii="Times New Roman" w:hAnsi="Times New Roman" w:cs="Times New Roman"/>
          <w:color w:val="000000" w:themeColor="text1"/>
          <w:sz w:val="24"/>
          <w:szCs w:val="24"/>
        </w:rPr>
        <w:t>Once</w:t>
      </w:r>
      <w:r w:rsidRPr="006620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literacy </w:t>
      </w:r>
      <w:r w:rsidRPr="004C04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is assessed, a researcher can implement active or passive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interventions </w:t>
      </w:r>
      <w:r w:rsidRPr="004C04C8">
        <w:rPr>
          <w:rFonts w:ascii="Times New Roman" w:hAnsi="Times New Roman" w:cs="Times New Roman"/>
          <w:color w:val="000000" w:themeColor="text1"/>
          <w:sz w:val="24"/>
          <w:szCs w:val="24"/>
        </w:rPr>
        <w:t>to st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udy how literacy and</w:t>
      </w:r>
      <w:r w:rsidRPr="004C04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health outcomes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can be</w:t>
      </w:r>
      <w:r w:rsidRPr="004C04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improved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for children and families</w:t>
      </w:r>
      <w:r w:rsidRPr="00D712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402D21" w:rsidRPr="00172E41" w:rsidRDefault="00402D21" w:rsidP="00402D21">
      <w:pPr>
        <w:spacing w:after="100" w:afterAutospacing="1"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402D21" w:rsidRPr="00172E41" w:rsidSect="005F5E2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5CCC9396" wp14:editId="2F46B63D">
            <wp:extent cx="6029325" cy="6607175"/>
            <wp:effectExtent l="0" t="0" r="9525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ure1_Final_April 21 2020_Medication Literacy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045" r="24519"/>
                    <a:stretch/>
                  </pic:blipFill>
                  <pic:spPr bwMode="auto">
                    <a:xfrm>
                      <a:off x="0" y="0"/>
                      <a:ext cx="6040861" cy="66198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37C85" w:rsidRDefault="00F37C85"/>
    <w:sectPr w:rsidR="00F37C85" w:rsidSect="00BD4B0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D21"/>
    <w:rsid w:val="00402D21"/>
    <w:rsid w:val="00BD4B0F"/>
    <w:rsid w:val="00F3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3CA39C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D21"/>
    <w:pPr>
      <w:spacing w:after="160" w:line="259" w:lineRule="auto"/>
    </w:pPr>
    <w:rPr>
      <w:rFonts w:eastAsiaTheme="minorHAnsi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2D2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D21"/>
    <w:rPr>
      <w:rFonts w:ascii="Lucida Grande" w:eastAsiaTheme="minorHAnsi" w:hAnsi="Lucida Grande" w:cs="Lucida Grande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D21"/>
    <w:pPr>
      <w:spacing w:after="160" w:line="259" w:lineRule="auto"/>
    </w:pPr>
    <w:rPr>
      <w:rFonts w:eastAsiaTheme="minorHAnsi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2D2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D21"/>
    <w:rPr>
      <w:rFonts w:ascii="Lucida Grande" w:eastAsiaTheme="minorHAnsi" w:hAnsi="Lucida Grande" w:cs="Lucida Grande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</Words>
  <Characters>494</Characters>
  <Application>Microsoft Macintosh Word</Application>
  <DocSecurity>0</DocSecurity>
  <Lines>4</Lines>
  <Paragraphs>1</Paragraphs>
  <ScaleCrop>false</ScaleCrop>
  <Company>University of Western Ontario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Rieder</dc:creator>
  <cp:keywords/>
  <dc:description/>
  <cp:lastModifiedBy>Michael Rieder</cp:lastModifiedBy>
  <cp:revision>1</cp:revision>
  <dcterms:created xsi:type="dcterms:W3CDTF">2020-09-14T17:12:00Z</dcterms:created>
  <dcterms:modified xsi:type="dcterms:W3CDTF">2020-09-14T17:12:00Z</dcterms:modified>
</cp:coreProperties>
</file>